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360" w:lineRule="auto"/>
        <w:ind w:left="3219" w:right="1233" w:hanging="196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2018</w:t>
      </w:r>
      <w:r>
        <w:rPr>
          <w:rFonts w:ascii="黑体" w:hAnsi="黑体" w:eastAsia="黑体" w:cs="黑体"/>
          <w:spacing w:val="-47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级优秀实习教案、优秀实习教学视频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评比结果公示</w:t>
      </w:r>
    </w:p>
    <w:p>
      <w:pPr>
        <w:spacing w:line="396" w:lineRule="auto"/>
        <w:rPr>
          <w:rFonts w:ascii="黑体"/>
          <w:sz w:val="21"/>
        </w:rPr>
      </w:pPr>
    </w:p>
    <w:p>
      <w:pPr>
        <w:spacing w:before="78" w:line="276" w:lineRule="auto"/>
        <w:ind w:left="42" w:right="40" w:firstLine="401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3"/>
          <w:sz w:val="24"/>
          <w:szCs w:val="24"/>
        </w:rPr>
        <w:t>根据《马克思主义学院2018</w:t>
      </w:r>
      <w:r>
        <w:rPr>
          <w:rFonts w:ascii="楷体" w:hAnsi="楷体" w:eastAsia="楷体" w:cs="楷体"/>
          <w:spacing w:val="-40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3"/>
          <w:sz w:val="24"/>
          <w:szCs w:val="24"/>
        </w:rPr>
        <w:t>级学生教育研习实施方案》</w:t>
      </w:r>
      <w:r>
        <w:rPr>
          <w:rFonts w:ascii="楷体" w:hAnsi="楷体" w:eastAsia="楷体" w:cs="楷体"/>
          <w:spacing w:val="18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3"/>
          <w:sz w:val="24"/>
          <w:szCs w:val="24"/>
        </w:rPr>
        <w:t>实施要求，经各实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2"/>
          <w:sz w:val="24"/>
          <w:szCs w:val="24"/>
        </w:rPr>
        <w:t>习小组指导老师推荐、专家评委审定，现将</w:t>
      </w:r>
      <w:r>
        <w:rPr>
          <w:rFonts w:ascii="楷体" w:hAnsi="楷体" w:eastAsia="楷体" w:cs="楷体"/>
          <w:spacing w:val="-29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2"/>
          <w:sz w:val="24"/>
          <w:szCs w:val="24"/>
        </w:rPr>
        <w:t>2018</w:t>
      </w:r>
      <w:r>
        <w:rPr>
          <w:rFonts w:ascii="楷体" w:hAnsi="楷体" w:eastAsia="楷体" w:cs="楷体"/>
          <w:spacing w:val="-42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2"/>
          <w:sz w:val="24"/>
          <w:szCs w:val="24"/>
        </w:rPr>
        <w:t>级优秀实习教案、优秀实习教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2"/>
          <w:sz w:val="24"/>
          <w:szCs w:val="24"/>
        </w:rPr>
        <w:t>学视频评比结果公示如下：</w:t>
      </w:r>
    </w:p>
    <w:p>
      <w:pPr>
        <w:spacing w:line="293" w:lineRule="auto"/>
        <w:rPr>
          <w:rFonts w:ascii="黑体"/>
          <w:sz w:val="21"/>
        </w:rPr>
      </w:pPr>
    </w:p>
    <w:p>
      <w:pPr>
        <w:spacing w:before="91" w:line="188" w:lineRule="auto"/>
        <w:ind w:firstLine="277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优秀实习教案获奖名单</w:t>
      </w:r>
    </w:p>
    <w:p>
      <w:pPr>
        <w:spacing w:line="167" w:lineRule="exact"/>
      </w:pPr>
    </w:p>
    <w:tbl>
      <w:tblPr>
        <w:tblStyle w:val="4"/>
        <w:tblW w:w="80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1700"/>
        <w:gridCol w:w="49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437" w:type="dxa"/>
            <w:vAlign w:val="top"/>
          </w:tcPr>
          <w:p>
            <w:pPr>
              <w:spacing w:before="72" w:line="192" w:lineRule="auto"/>
              <w:ind w:firstLine="4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奖项</w:t>
            </w:r>
          </w:p>
        </w:tc>
        <w:tc>
          <w:tcPr>
            <w:tcW w:w="1700" w:type="dxa"/>
            <w:vAlign w:val="top"/>
          </w:tcPr>
          <w:p>
            <w:pPr>
              <w:spacing w:before="72" w:line="192" w:lineRule="auto"/>
              <w:ind w:firstLine="6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4962" w:type="dxa"/>
            <w:vAlign w:val="top"/>
          </w:tcPr>
          <w:p>
            <w:pPr>
              <w:spacing w:before="72" w:line="192" w:lineRule="auto"/>
              <w:ind w:firstLine="20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作品名称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7" w:type="dxa"/>
            <w:vAlign w:val="top"/>
          </w:tcPr>
          <w:p>
            <w:pPr>
              <w:spacing w:before="70" w:line="192" w:lineRule="auto"/>
              <w:ind w:firstLine="3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一等奖</w:t>
            </w:r>
          </w:p>
        </w:tc>
        <w:tc>
          <w:tcPr>
            <w:tcW w:w="1700" w:type="dxa"/>
            <w:vAlign w:val="top"/>
          </w:tcPr>
          <w:p>
            <w:pPr>
              <w:spacing w:before="70" w:line="192" w:lineRule="auto"/>
              <w:ind w:firstLine="49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周怡男</w:t>
            </w:r>
          </w:p>
        </w:tc>
        <w:tc>
          <w:tcPr>
            <w:tcW w:w="4962" w:type="dxa"/>
            <w:vAlign w:val="top"/>
          </w:tcPr>
          <w:p>
            <w:pPr>
              <w:spacing w:before="70" w:line="192" w:lineRule="auto"/>
              <w:ind w:firstLine="201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戊戌变法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7" w:type="dxa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黑体"/>
                <w:sz w:val="21"/>
              </w:rPr>
            </w:pPr>
          </w:p>
          <w:p>
            <w:pPr>
              <w:spacing w:before="78" w:line="192" w:lineRule="auto"/>
              <w:ind w:firstLine="3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二等奖</w:t>
            </w:r>
          </w:p>
        </w:tc>
        <w:tc>
          <w:tcPr>
            <w:tcW w:w="1700" w:type="dxa"/>
            <w:vAlign w:val="top"/>
          </w:tcPr>
          <w:p>
            <w:pPr>
              <w:spacing w:before="70" w:line="192" w:lineRule="auto"/>
              <w:ind w:firstLine="6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滕镇</w:t>
            </w:r>
          </w:p>
        </w:tc>
        <w:tc>
          <w:tcPr>
            <w:tcW w:w="4962" w:type="dxa"/>
            <w:vAlign w:val="top"/>
          </w:tcPr>
          <w:p>
            <w:pPr>
              <w:spacing w:before="70" w:line="192" w:lineRule="auto"/>
              <w:ind w:firstLine="6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公有制为主体</w:t>
            </w:r>
            <w:r>
              <w:rPr>
                <w:rFonts w:ascii="楷体" w:hAnsi="楷体" w:eastAsia="楷体" w:cs="楷体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多种所有制共同发展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spacing w:before="70" w:line="192" w:lineRule="auto"/>
              <w:ind w:firstLine="5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陈佳薇</w:t>
            </w:r>
          </w:p>
        </w:tc>
        <w:tc>
          <w:tcPr>
            <w:tcW w:w="4962" w:type="dxa"/>
            <w:vAlign w:val="top"/>
          </w:tcPr>
          <w:p>
            <w:pPr>
              <w:spacing w:before="70" w:line="192" w:lineRule="auto"/>
              <w:ind w:firstLine="129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文化的民族性与多样性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spacing w:before="72" w:line="192" w:lineRule="auto"/>
              <w:ind w:firstLine="49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赵王芳</w:t>
            </w:r>
          </w:p>
        </w:tc>
        <w:tc>
          <w:tcPr>
            <w:tcW w:w="4962" w:type="dxa"/>
            <w:vAlign w:val="top"/>
          </w:tcPr>
          <w:p>
            <w:pPr>
              <w:spacing w:before="72" w:line="192" w:lineRule="auto"/>
              <w:ind w:firstLine="68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使市场在资源配置中起决定性作用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43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黑体"/>
                <w:sz w:val="21"/>
              </w:rPr>
            </w:pPr>
          </w:p>
          <w:p>
            <w:pPr>
              <w:spacing w:line="249" w:lineRule="auto"/>
              <w:rPr>
                <w:rFonts w:ascii="黑体"/>
                <w:sz w:val="21"/>
              </w:rPr>
            </w:pPr>
          </w:p>
          <w:p>
            <w:pPr>
              <w:spacing w:before="78" w:line="192" w:lineRule="auto"/>
              <w:ind w:firstLine="3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三等奖</w:t>
            </w:r>
          </w:p>
        </w:tc>
        <w:tc>
          <w:tcPr>
            <w:tcW w:w="1700" w:type="dxa"/>
            <w:vAlign w:val="top"/>
          </w:tcPr>
          <w:p>
            <w:pPr>
              <w:spacing w:before="72" w:line="192" w:lineRule="auto"/>
              <w:ind w:firstLine="6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罗怡</w:t>
            </w:r>
          </w:p>
        </w:tc>
        <w:tc>
          <w:tcPr>
            <w:tcW w:w="4962" w:type="dxa"/>
            <w:vAlign w:val="top"/>
          </w:tcPr>
          <w:p>
            <w:pPr>
              <w:spacing w:before="72" w:line="192" w:lineRule="auto"/>
              <w:ind w:firstLine="14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价值判断与价值选择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spacing w:before="73" w:line="192" w:lineRule="auto"/>
              <w:ind w:firstLine="5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吴秋花</w:t>
            </w:r>
          </w:p>
        </w:tc>
        <w:tc>
          <w:tcPr>
            <w:tcW w:w="4962" w:type="dxa"/>
            <w:vAlign w:val="top"/>
          </w:tcPr>
          <w:p>
            <w:pPr>
              <w:spacing w:before="73" w:line="192" w:lineRule="auto"/>
              <w:ind w:firstLine="17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做负责任的人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spacing w:before="72" w:line="192" w:lineRule="auto"/>
              <w:ind w:firstLine="49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谢灵丽</w:t>
            </w:r>
          </w:p>
        </w:tc>
        <w:tc>
          <w:tcPr>
            <w:tcW w:w="4962" w:type="dxa"/>
            <w:vAlign w:val="top"/>
          </w:tcPr>
          <w:p>
            <w:pPr>
              <w:spacing w:before="72" w:line="192" w:lineRule="auto"/>
              <w:ind w:firstLine="14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日本侵华战争的开始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spacing w:before="67" w:line="192" w:lineRule="auto"/>
              <w:ind w:firstLine="502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李纯</w:t>
            </w:r>
            <w:r>
              <w:rPr>
                <w:rFonts w:hint="eastAsia" w:ascii="楷体" w:hAnsi="楷体" w:eastAsia="楷体" w:cs="楷体"/>
                <w:spacing w:val="-6"/>
                <w:sz w:val="24"/>
                <w:szCs w:val="24"/>
                <w:lang w:eastAsia="zh-CN"/>
              </w:rPr>
              <w:t>璐</w:t>
            </w:r>
          </w:p>
        </w:tc>
        <w:tc>
          <w:tcPr>
            <w:tcW w:w="4962" w:type="dxa"/>
            <w:vAlign w:val="top"/>
          </w:tcPr>
          <w:p>
            <w:pPr>
              <w:spacing w:before="67" w:line="192" w:lineRule="auto"/>
              <w:ind w:firstLine="9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中国特色社会主义进入新时代</w:t>
            </w:r>
          </w:p>
        </w:tc>
      </w:tr>
    </w:tbl>
    <w:p>
      <w:pPr>
        <w:spacing w:before="172" w:line="188" w:lineRule="auto"/>
        <w:ind w:firstLine="237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优秀实习教学视频获奖名单</w:t>
      </w:r>
    </w:p>
    <w:p>
      <w:pPr>
        <w:spacing w:line="166" w:lineRule="exact"/>
      </w:pPr>
    </w:p>
    <w:tbl>
      <w:tblPr>
        <w:tblStyle w:val="4"/>
        <w:tblW w:w="80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1700"/>
        <w:gridCol w:w="49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437" w:type="dxa"/>
            <w:vAlign w:val="top"/>
          </w:tcPr>
          <w:p>
            <w:pPr>
              <w:spacing w:before="73" w:line="192" w:lineRule="auto"/>
              <w:ind w:firstLine="4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奖项</w:t>
            </w:r>
          </w:p>
        </w:tc>
        <w:tc>
          <w:tcPr>
            <w:tcW w:w="1700" w:type="dxa"/>
            <w:vAlign w:val="top"/>
          </w:tcPr>
          <w:p>
            <w:pPr>
              <w:spacing w:before="73" w:line="192" w:lineRule="auto"/>
              <w:ind w:firstLine="6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4962" w:type="dxa"/>
            <w:vAlign w:val="top"/>
          </w:tcPr>
          <w:p>
            <w:pPr>
              <w:spacing w:before="73" w:line="192" w:lineRule="auto"/>
              <w:ind w:firstLine="20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作品名称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437" w:type="dxa"/>
            <w:vAlign w:val="top"/>
          </w:tcPr>
          <w:p>
            <w:pPr>
              <w:spacing w:before="68" w:line="192" w:lineRule="auto"/>
              <w:ind w:firstLine="3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一等奖</w:t>
            </w:r>
          </w:p>
        </w:tc>
        <w:tc>
          <w:tcPr>
            <w:tcW w:w="1700" w:type="dxa"/>
            <w:vAlign w:val="top"/>
          </w:tcPr>
          <w:p>
            <w:pPr>
              <w:spacing w:before="68" w:line="192" w:lineRule="auto"/>
              <w:ind w:firstLine="5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刘玮鸿</w:t>
            </w:r>
          </w:p>
        </w:tc>
        <w:tc>
          <w:tcPr>
            <w:tcW w:w="4962" w:type="dxa"/>
            <w:vAlign w:val="top"/>
          </w:tcPr>
          <w:p>
            <w:pPr>
              <w:spacing w:before="68" w:line="192" w:lineRule="auto"/>
              <w:ind w:firstLine="68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使市场在资源配置中起决定性作用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7" w:type="dxa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黑体"/>
                <w:sz w:val="21"/>
              </w:rPr>
            </w:pPr>
          </w:p>
          <w:p>
            <w:pPr>
              <w:spacing w:before="78" w:line="192" w:lineRule="auto"/>
              <w:ind w:firstLine="3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二等奖</w:t>
            </w:r>
          </w:p>
        </w:tc>
        <w:tc>
          <w:tcPr>
            <w:tcW w:w="1700" w:type="dxa"/>
            <w:vAlign w:val="top"/>
          </w:tcPr>
          <w:p>
            <w:pPr>
              <w:spacing w:before="69" w:line="192" w:lineRule="auto"/>
              <w:ind w:firstLine="5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胡雪维</w:t>
            </w:r>
          </w:p>
        </w:tc>
        <w:tc>
          <w:tcPr>
            <w:tcW w:w="4962" w:type="dxa"/>
            <w:vAlign w:val="top"/>
          </w:tcPr>
          <w:p>
            <w:pPr>
              <w:spacing w:before="69" w:line="192" w:lineRule="auto"/>
              <w:ind w:firstLine="95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中国特色社会主义进入新时代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spacing w:before="69" w:line="192" w:lineRule="auto"/>
              <w:ind w:firstLine="4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余丽莹</w:t>
            </w:r>
          </w:p>
        </w:tc>
        <w:tc>
          <w:tcPr>
            <w:tcW w:w="4962" w:type="dxa"/>
            <w:vAlign w:val="top"/>
          </w:tcPr>
          <w:p>
            <w:pPr>
              <w:spacing w:before="69" w:line="192" w:lineRule="auto"/>
              <w:ind w:firstLine="9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实现中华民族伟大复兴中国梦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spacing w:before="72" w:line="192" w:lineRule="auto"/>
              <w:ind w:firstLine="5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胡昊儿</w:t>
            </w:r>
          </w:p>
        </w:tc>
        <w:tc>
          <w:tcPr>
            <w:tcW w:w="4962" w:type="dxa"/>
            <w:vAlign w:val="top"/>
          </w:tcPr>
          <w:p>
            <w:pPr>
              <w:spacing w:before="72" w:line="192" w:lineRule="auto"/>
              <w:ind w:firstLine="188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人口与人种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黑体"/>
                <w:sz w:val="21"/>
              </w:rPr>
            </w:pPr>
          </w:p>
          <w:p>
            <w:pPr>
              <w:spacing w:line="251" w:lineRule="auto"/>
              <w:rPr>
                <w:rFonts w:ascii="黑体"/>
                <w:sz w:val="21"/>
              </w:rPr>
            </w:pPr>
          </w:p>
          <w:p>
            <w:pPr>
              <w:spacing w:before="78" w:line="192" w:lineRule="auto"/>
              <w:ind w:firstLine="3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三等奖</w:t>
            </w:r>
          </w:p>
        </w:tc>
        <w:tc>
          <w:tcPr>
            <w:tcW w:w="1700" w:type="dxa"/>
            <w:vAlign w:val="top"/>
          </w:tcPr>
          <w:p>
            <w:pPr>
              <w:spacing w:before="71" w:line="192" w:lineRule="auto"/>
              <w:ind w:firstLine="49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姚依玲</w:t>
            </w:r>
          </w:p>
        </w:tc>
        <w:tc>
          <w:tcPr>
            <w:tcW w:w="4962" w:type="dxa"/>
            <w:vAlign w:val="top"/>
          </w:tcPr>
          <w:p>
            <w:pPr>
              <w:spacing w:before="71" w:line="192" w:lineRule="auto"/>
              <w:ind w:firstLine="141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文化发展的基本路径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spacing w:before="71" w:line="192" w:lineRule="auto"/>
              <w:ind w:firstLine="512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陈依</w:t>
            </w: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  <w:lang w:eastAsia="zh-CN"/>
              </w:rPr>
              <w:t>玟</w:t>
            </w:r>
            <w:bookmarkStart w:id="0" w:name="_GoBack"/>
            <w:bookmarkEnd w:id="0"/>
          </w:p>
        </w:tc>
        <w:tc>
          <w:tcPr>
            <w:tcW w:w="4962" w:type="dxa"/>
            <w:vAlign w:val="top"/>
          </w:tcPr>
          <w:p>
            <w:pPr>
              <w:spacing w:before="71" w:line="192" w:lineRule="auto"/>
              <w:ind w:firstLine="9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欧洲、亚洲战争策源地的形成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spacing w:before="72" w:line="192" w:lineRule="auto"/>
              <w:ind w:firstLine="5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陆烨波</w:t>
            </w:r>
          </w:p>
        </w:tc>
        <w:tc>
          <w:tcPr>
            <w:tcW w:w="4962" w:type="dxa"/>
            <w:vAlign w:val="top"/>
          </w:tcPr>
          <w:p>
            <w:pPr>
              <w:spacing w:before="72" w:line="192" w:lineRule="auto"/>
              <w:ind w:firstLine="141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战国时期的社会变化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黑体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spacing w:before="72" w:line="192" w:lineRule="auto"/>
              <w:ind w:firstLine="5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叶幸安</w:t>
            </w:r>
          </w:p>
        </w:tc>
        <w:tc>
          <w:tcPr>
            <w:tcW w:w="4962" w:type="dxa"/>
            <w:vAlign w:val="top"/>
          </w:tcPr>
          <w:p>
            <w:pPr>
              <w:spacing w:before="72" w:line="192" w:lineRule="auto"/>
              <w:ind w:firstLine="128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正确认识中华传统文化</w:t>
            </w:r>
          </w:p>
        </w:tc>
      </w:tr>
    </w:tbl>
    <w:p>
      <w:pPr>
        <w:spacing w:line="266" w:lineRule="auto"/>
        <w:rPr>
          <w:rFonts w:ascii="黑体"/>
          <w:sz w:val="21"/>
        </w:rPr>
      </w:pPr>
    </w:p>
    <w:p>
      <w:pPr>
        <w:spacing w:line="266" w:lineRule="auto"/>
        <w:rPr>
          <w:rFonts w:ascii="黑体"/>
          <w:sz w:val="21"/>
        </w:rPr>
      </w:pPr>
    </w:p>
    <w:p>
      <w:pPr>
        <w:spacing w:before="79" w:line="192" w:lineRule="auto"/>
        <w:ind w:firstLine="5467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4"/>
          <w:sz w:val="24"/>
          <w:szCs w:val="24"/>
        </w:rPr>
        <w:t>马克思主义学院</w:t>
      </w:r>
    </w:p>
    <w:p>
      <w:pPr>
        <w:spacing w:before="145" w:line="180" w:lineRule="auto"/>
        <w:ind w:firstLine="5933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2"/>
          <w:sz w:val="24"/>
          <w:szCs w:val="24"/>
        </w:rPr>
        <w:t>2022.1</w:t>
      </w:r>
    </w:p>
    <w:sectPr>
      <w:pgSz w:w="11906" w:h="16839"/>
      <w:pgMar w:top="1431" w:right="1785" w:bottom="0" w:left="17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1570E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2022-01-14T12:29:00Z</dcterms:created>
  <dc:creator>xb21cn</dc:creator>
  <cp:lastModifiedBy>Administrator</cp:lastModifiedBy>
  <dcterms:modified xsi:type="dcterms:W3CDTF">2022-03-09T02:22:37Z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2022-03-09T10:21:13Z</vt:filetime>
  </property>
  <property fmtid="{D5CDD505-2E9C-101B-9397-08002B2CF9AE}" pid="4" name="KSOProductBuildVer">
    <vt:lpwstr>2052-11.8.2.10154</vt:lpwstr>
  </property>
</Properties>
</file>